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40" w:rsidRDefault="000B1240" w:rsidP="000B1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октября, вся страна будет праздновать 200-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великого русского поэта М.Ю. Лермонтова. И коллектив ДОУ, в преддверье такого значимого события, посетил усадьбу, где провел детство поэт – Тарханы.  </w:t>
      </w:r>
    </w:p>
    <w:p w:rsidR="000B1240" w:rsidRPr="009A0B37" w:rsidRDefault="000B1240" w:rsidP="000B12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-165735</wp:posOffset>
            </wp:positionH>
            <wp:positionV relativeFrom="margin">
              <wp:posOffset>1813560</wp:posOffset>
            </wp:positionV>
            <wp:extent cx="2854960" cy="1905000"/>
            <wp:effectExtent l="19050" t="0" r="2540" b="0"/>
            <wp:wrapSquare wrapText="bothSides"/>
            <wp:docPr id="10" name="Рисунок 9" descr="DSC_0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Впечатления и удовольствие, полученные от экскурсии, незабываемы.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-215900</wp:posOffset>
            </wp:positionH>
            <wp:positionV relativeFrom="margin">
              <wp:posOffset>4099560</wp:posOffset>
            </wp:positionV>
            <wp:extent cx="2905125" cy="1933575"/>
            <wp:effectExtent l="19050" t="0" r="9525" b="0"/>
            <wp:wrapSquare wrapText="bothSides"/>
            <wp:docPr id="12" name="Рисунок 11" descr="DSC_0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9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3044190</wp:posOffset>
            </wp:positionH>
            <wp:positionV relativeFrom="margin">
              <wp:posOffset>3718560</wp:posOffset>
            </wp:positionV>
            <wp:extent cx="2912110" cy="1933575"/>
            <wp:effectExtent l="19050" t="0" r="2540" b="0"/>
            <wp:wrapSquare wrapText="bothSides"/>
            <wp:docPr id="13" name="Рисунок 12" descr="DSC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85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1432560</wp:posOffset>
            </wp:positionV>
            <wp:extent cx="2895600" cy="1933575"/>
            <wp:effectExtent l="19050" t="0" r="0" b="0"/>
            <wp:wrapSquare wrapText="bothSides"/>
            <wp:docPr id="11" name="Рисунок 10" descr="DSC_0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6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122" w:rsidRDefault="00C87122"/>
    <w:sectPr w:rsidR="00C87122" w:rsidSect="00FA0AEF">
      <w:pgSz w:w="11906" w:h="16838"/>
      <w:pgMar w:top="1134" w:right="850" w:bottom="142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240"/>
    <w:rsid w:val="000B1240"/>
    <w:rsid w:val="00C87122"/>
    <w:rsid w:val="00E5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2014-10-13T13:01:00Z</dcterms:created>
  <dcterms:modified xsi:type="dcterms:W3CDTF">2014-10-13T13:01:00Z</dcterms:modified>
</cp:coreProperties>
</file>